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B088" w14:textId="77777777" w:rsidR="00872117" w:rsidRPr="003A4FCA" w:rsidRDefault="00FC7258" w:rsidP="00872117">
      <w:pPr>
        <w:ind w:firstLineChars="1400" w:firstLine="3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72117">
        <w:rPr>
          <w:rFonts w:ascii="HG丸ｺﾞｼｯｸM-PRO" w:eastAsia="HG丸ｺﾞｼｯｸM-PRO" w:hAnsi="HG丸ｺﾞｼｯｸM-PRO" w:hint="eastAsia"/>
          <w:sz w:val="28"/>
          <w:szCs w:val="28"/>
        </w:rPr>
        <w:t>社会福祉法人福祉を共に考える会</w:t>
      </w:r>
      <w:r w:rsidR="003A4FCA" w:rsidRPr="00872117">
        <w:rPr>
          <w:rFonts w:ascii="HG丸ｺﾞｼｯｸM-PRO" w:eastAsia="HG丸ｺﾞｼｯｸM-PRO" w:hAnsi="HG丸ｺﾞｼｯｸM-PRO" w:hint="eastAsia"/>
          <w:sz w:val="28"/>
          <w:szCs w:val="28"/>
        </w:rPr>
        <w:t>の紹介</w:t>
      </w:r>
    </w:p>
    <w:p w14:paraId="45A333B6" w14:textId="77777777" w:rsidR="003A4FCA" w:rsidRDefault="003A4FCA" w:rsidP="0043047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72117">
        <w:rPr>
          <w:rFonts w:hint="eastAsia"/>
          <w:sz w:val="24"/>
          <w:szCs w:val="24"/>
        </w:rPr>
        <w:t>【設立】</w:t>
      </w:r>
      <w:r w:rsidR="00872117">
        <w:rPr>
          <w:rFonts w:hint="eastAsia"/>
          <w:sz w:val="24"/>
          <w:szCs w:val="24"/>
        </w:rPr>
        <w:t>2016</w:t>
      </w:r>
      <w:r w:rsidR="00872117">
        <w:rPr>
          <w:rFonts w:hint="eastAsia"/>
          <w:sz w:val="24"/>
          <w:szCs w:val="24"/>
        </w:rPr>
        <w:t>年</w:t>
      </w:r>
      <w:r w:rsidR="00872117">
        <w:rPr>
          <w:rFonts w:hint="eastAsia"/>
          <w:sz w:val="24"/>
          <w:szCs w:val="24"/>
        </w:rPr>
        <w:t>3</w:t>
      </w:r>
      <w:r w:rsidR="00872117">
        <w:rPr>
          <w:rFonts w:hint="eastAsia"/>
          <w:sz w:val="24"/>
          <w:szCs w:val="24"/>
        </w:rPr>
        <w:t>月</w:t>
      </w:r>
      <w:r w:rsidR="00872117">
        <w:rPr>
          <w:rFonts w:hint="eastAsia"/>
          <w:sz w:val="24"/>
          <w:szCs w:val="24"/>
        </w:rPr>
        <w:t>15</w:t>
      </w:r>
      <w:r w:rsidR="00872117">
        <w:rPr>
          <w:rFonts w:hint="eastAsia"/>
          <w:sz w:val="24"/>
          <w:szCs w:val="24"/>
        </w:rPr>
        <w:t>日（それまでは、特定非営利活動法人福祉を共に考える会で運営）</w:t>
      </w:r>
    </w:p>
    <w:p w14:paraId="2103B2F2" w14:textId="77777777" w:rsidR="005154EA" w:rsidRDefault="003A4FCA" w:rsidP="0043047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</w:t>
      </w:r>
      <w:r w:rsidR="00D84D92">
        <w:rPr>
          <w:rFonts w:hint="eastAsia"/>
          <w:sz w:val="24"/>
          <w:szCs w:val="24"/>
        </w:rPr>
        <w:t>理念</w:t>
      </w:r>
      <w:r>
        <w:rPr>
          <w:rFonts w:hint="eastAsia"/>
          <w:sz w:val="24"/>
          <w:szCs w:val="24"/>
        </w:rPr>
        <w:t>】</w:t>
      </w:r>
    </w:p>
    <w:p w14:paraId="25F4C1FC" w14:textId="77777777" w:rsidR="00FC7258" w:rsidRPr="00D84D92" w:rsidRDefault="00872117" w:rsidP="00430476">
      <w:pPr>
        <w:pStyle w:val="aa"/>
        <w:numPr>
          <w:ilvl w:val="0"/>
          <w:numId w:val="3"/>
        </w:numPr>
        <w:spacing w:line="360" w:lineRule="exact"/>
        <w:ind w:leftChars="0"/>
        <w:rPr>
          <w:sz w:val="24"/>
          <w:szCs w:val="24"/>
        </w:rPr>
      </w:pPr>
      <w:r w:rsidRPr="00D84D92">
        <w:rPr>
          <w:rFonts w:hint="eastAsia"/>
          <w:sz w:val="24"/>
          <w:szCs w:val="24"/>
        </w:rPr>
        <w:t>障がいがあっても</w:t>
      </w:r>
      <w:r w:rsidR="003A4FCA" w:rsidRPr="00D84D92">
        <w:rPr>
          <w:rFonts w:hint="eastAsia"/>
          <w:sz w:val="24"/>
          <w:szCs w:val="24"/>
        </w:rPr>
        <w:t>誰もが</w:t>
      </w:r>
      <w:r w:rsidR="005154EA" w:rsidRPr="00D84D92">
        <w:rPr>
          <w:rFonts w:hint="eastAsia"/>
          <w:sz w:val="24"/>
          <w:szCs w:val="24"/>
        </w:rPr>
        <w:t>可能な限り本人の希望に沿った</w:t>
      </w:r>
      <w:r w:rsidR="003A4FCA" w:rsidRPr="00D84D92">
        <w:rPr>
          <w:rFonts w:hint="eastAsia"/>
          <w:sz w:val="24"/>
          <w:szCs w:val="24"/>
        </w:rPr>
        <w:t>生活を</w:t>
      </w:r>
      <w:r w:rsidR="005154EA" w:rsidRPr="00D84D92">
        <w:rPr>
          <w:rFonts w:hint="eastAsia"/>
          <w:sz w:val="24"/>
          <w:szCs w:val="24"/>
        </w:rPr>
        <w:t>送られるようにし</w:t>
      </w:r>
      <w:r w:rsidRPr="00D84D92">
        <w:rPr>
          <w:rFonts w:hint="eastAsia"/>
          <w:sz w:val="24"/>
          <w:szCs w:val="24"/>
        </w:rPr>
        <w:t>ていき</w:t>
      </w:r>
      <w:r w:rsidR="005154EA" w:rsidRPr="00D84D92">
        <w:rPr>
          <w:rFonts w:hint="eastAsia"/>
          <w:sz w:val="24"/>
          <w:szCs w:val="24"/>
        </w:rPr>
        <w:t>たい。</w:t>
      </w:r>
    </w:p>
    <w:p w14:paraId="39C2B2BE" w14:textId="77777777" w:rsidR="005154EA" w:rsidRPr="00D84D92" w:rsidRDefault="005154EA" w:rsidP="00430476">
      <w:pPr>
        <w:pStyle w:val="aa"/>
        <w:numPr>
          <w:ilvl w:val="0"/>
          <w:numId w:val="3"/>
        </w:numPr>
        <w:spacing w:line="360" w:lineRule="exact"/>
        <w:ind w:leftChars="0"/>
        <w:rPr>
          <w:sz w:val="24"/>
          <w:szCs w:val="24"/>
        </w:rPr>
      </w:pPr>
      <w:r w:rsidRPr="00D84D92">
        <w:rPr>
          <w:rFonts w:hint="eastAsia"/>
          <w:sz w:val="24"/>
          <w:szCs w:val="24"/>
        </w:rPr>
        <w:t>利用者同士や職員・関係者など</w:t>
      </w:r>
      <w:r w:rsidR="00872117" w:rsidRPr="00D84D92">
        <w:rPr>
          <w:rFonts w:hint="eastAsia"/>
          <w:sz w:val="24"/>
          <w:szCs w:val="24"/>
        </w:rPr>
        <w:t>人</w:t>
      </w:r>
      <w:r w:rsidRPr="00D84D92">
        <w:rPr>
          <w:rFonts w:hint="eastAsia"/>
          <w:sz w:val="24"/>
          <w:szCs w:val="24"/>
        </w:rPr>
        <w:t>とのかかわりを通して、お互いに成長していきたい。</w:t>
      </w:r>
    </w:p>
    <w:p w14:paraId="7D5006D3" w14:textId="77777777" w:rsidR="00CB46DA" w:rsidRPr="00D84D92" w:rsidRDefault="00872117" w:rsidP="00430476">
      <w:pPr>
        <w:pStyle w:val="aa"/>
        <w:numPr>
          <w:ilvl w:val="0"/>
          <w:numId w:val="3"/>
        </w:numPr>
        <w:spacing w:line="360" w:lineRule="exact"/>
        <w:ind w:leftChars="0"/>
        <w:rPr>
          <w:sz w:val="22"/>
        </w:rPr>
      </w:pPr>
      <w:r w:rsidRPr="00D84D92">
        <w:rPr>
          <w:rFonts w:hint="eastAsia"/>
          <w:sz w:val="24"/>
          <w:szCs w:val="24"/>
        </w:rPr>
        <w:t>小集団の中でお互いに顔の見える関係でありたい。</w:t>
      </w:r>
    </w:p>
    <w:p w14:paraId="0222CAC3" w14:textId="77777777" w:rsidR="00D84D92" w:rsidRDefault="00D84D92" w:rsidP="00430476">
      <w:pPr>
        <w:spacing w:line="360" w:lineRule="exact"/>
        <w:ind w:left="960" w:hangingChars="400" w:hanging="960"/>
        <w:rPr>
          <w:sz w:val="24"/>
          <w:szCs w:val="24"/>
        </w:rPr>
      </w:pPr>
      <w:r w:rsidRPr="00C6478F">
        <w:rPr>
          <w:rFonts w:hint="eastAsia"/>
          <w:sz w:val="24"/>
          <w:szCs w:val="24"/>
        </w:rPr>
        <w:t xml:space="preserve">　【基本方針】◎</w:t>
      </w:r>
      <w:r w:rsidRPr="00C6478F">
        <w:rPr>
          <w:rFonts w:hint="eastAsia"/>
          <w:sz w:val="24"/>
          <w:szCs w:val="24"/>
        </w:rPr>
        <w:t xml:space="preserve"> </w:t>
      </w:r>
      <w:r w:rsidRPr="00C6478F">
        <w:rPr>
          <w:rFonts w:hint="eastAsia"/>
          <w:sz w:val="24"/>
          <w:szCs w:val="24"/>
        </w:rPr>
        <w:t>利用者の個性や</w:t>
      </w:r>
      <w:r w:rsidR="00C6478F">
        <w:rPr>
          <w:rFonts w:hint="eastAsia"/>
          <w:sz w:val="24"/>
          <w:szCs w:val="24"/>
        </w:rPr>
        <w:t>興味・関心に応じた共同及び個別の作業や活動を行い、生きがいのもてる暮らしを提供するように努める。</w:t>
      </w:r>
    </w:p>
    <w:p w14:paraId="0BC942EE" w14:textId="77777777" w:rsidR="00C6478F" w:rsidRDefault="00C6478F" w:rsidP="00430476">
      <w:pPr>
        <w:spacing w:line="36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【利用環境】</w:t>
      </w:r>
      <w:r w:rsidRPr="00C6478F">
        <w:rPr>
          <w:rFonts w:hint="eastAsia"/>
          <w:sz w:val="24"/>
          <w:szCs w:val="24"/>
        </w:rPr>
        <w:t>◎</w:t>
      </w:r>
      <w:r w:rsidRPr="00C647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少ない</w:t>
      </w:r>
      <w:r w:rsidRPr="00C6478F">
        <w:rPr>
          <w:rFonts w:hint="eastAsia"/>
          <w:sz w:val="24"/>
          <w:szCs w:val="24"/>
        </w:rPr>
        <w:t>利用者</w:t>
      </w:r>
      <w:r>
        <w:rPr>
          <w:rFonts w:hint="eastAsia"/>
          <w:sz w:val="24"/>
          <w:szCs w:val="24"/>
        </w:rPr>
        <w:t>数と小さな建物環境は、利用者・職員のそれぞれの顔が見え、話ができ、かかわりの持てる生活空間になっている。</w:t>
      </w:r>
    </w:p>
    <w:p w14:paraId="43195EC2" w14:textId="77777777" w:rsidR="00C6478F" w:rsidRPr="00C6478F" w:rsidRDefault="00C6478F" w:rsidP="00430476">
      <w:pPr>
        <w:spacing w:line="36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【職員の姿勢】</w:t>
      </w:r>
      <w:r w:rsidRPr="00C6478F"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「教育や指導」ではなく、利用者・職員の関係性の中から、それぞれの障がい特性に合った支援を心がけている。</w:t>
      </w:r>
    </w:p>
    <w:p w14:paraId="3F550F16" w14:textId="77777777" w:rsidR="00872117" w:rsidRPr="00872117" w:rsidRDefault="00872117" w:rsidP="00430476">
      <w:pPr>
        <w:spacing w:line="360" w:lineRule="exac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872117">
        <w:rPr>
          <w:rFonts w:hint="eastAsia"/>
          <w:sz w:val="24"/>
          <w:szCs w:val="24"/>
        </w:rPr>
        <w:t>【事業内容】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43"/>
        <w:gridCol w:w="1134"/>
        <w:gridCol w:w="4111"/>
        <w:gridCol w:w="3402"/>
      </w:tblGrid>
      <w:tr w:rsidR="00FC7258" w14:paraId="13136A68" w14:textId="77777777" w:rsidTr="00872117">
        <w:tc>
          <w:tcPr>
            <w:tcW w:w="1842" w:type="dxa"/>
            <w:vAlign w:val="center"/>
          </w:tcPr>
          <w:p w14:paraId="3D3088A6" w14:textId="77777777" w:rsidR="00FC7258" w:rsidRDefault="00FC7258" w:rsidP="00FC725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1843" w:type="dxa"/>
            <w:vAlign w:val="center"/>
          </w:tcPr>
          <w:p w14:paraId="09F710FD" w14:textId="77777777" w:rsidR="00FC7258" w:rsidRDefault="00FC7258" w:rsidP="00FC725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提供する</w:t>
            </w:r>
            <w:r w:rsidR="00DD0547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サービス</w:t>
            </w:r>
          </w:p>
        </w:tc>
        <w:tc>
          <w:tcPr>
            <w:tcW w:w="1134" w:type="dxa"/>
            <w:vAlign w:val="center"/>
          </w:tcPr>
          <w:p w14:paraId="665374BA" w14:textId="77777777" w:rsidR="00FC7258" w:rsidRDefault="00FC7258" w:rsidP="00FC725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定員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111" w:type="dxa"/>
            <w:vAlign w:val="center"/>
          </w:tcPr>
          <w:p w14:paraId="2AB1F3F7" w14:textId="77777777" w:rsidR="00FC7258" w:rsidRDefault="00FC7258" w:rsidP="00FC725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特徴等</w:t>
            </w:r>
          </w:p>
        </w:tc>
        <w:tc>
          <w:tcPr>
            <w:tcW w:w="3402" w:type="dxa"/>
            <w:vAlign w:val="center"/>
          </w:tcPr>
          <w:p w14:paraId="07E90FE5" w14:textId="77777777" w:rsidR="00FC7258" w:rsidRDefault="00FC7258" w:rsidP="00FC725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  <w:r w:rsidR="005154EA">
              <w:rPr>
                <w:rFonts w:hint="eastAsia"/>
                <w:sz w:val="22"/>
              </w:rPr>
              <w:t>・電話</w:t>
            </w:r>
          </w:p>
        </w:tc>
      </w:tr>
      <w:tr w:rsidR="00D84D92" w14:paraId="51796CC0" w14:textId="77777777" w:rsidTr="00872117">
        <w:trPr>
          <w:trHeight w:val="644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AE5E3AE" w14:textId="77777777" w:rsidR="00D84D92" w:rsidRDefault="00D84D92" w:rsidP="003A4FC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つどいの家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5C8A7E" w14:textId="77777777" w:rsidR="00D84D92" w:rsidRDefault="00D84D92" w:rsidP="003A4FC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生活介護</w:t>
            </w:r>
          </w:p>
        </w:tc>
        <w:tc>
          <w:tcPr>
            <w:tcW w:w="1134" w:type="dxa"/>
            <w:vAlign w:val="center"/>
          </w:tcPr>
          <w:p w14:paraId="4939B60D" w14:textId="77777777" w:rsidR="00D84D92" w:rsidRDefault="00D84D92" w:rsidP="003A4FCA">
            <w:pPr>
              <w:spacing w:line="300" w:lineRule="exact"/>
              <w:ind w:left="8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</w:p>
        </w:tc>
        <w:tc>
          <w:tcPr>
            <w:tcW w:w="4111" w:type="dxa"/>
            <w:vAlign w:val="center"/>
          </w:tcPr>
          <w:p w14:paraId="4609E5FE" w14:textId="77777777" w:rsidR="00D84D92" w:rsidRDefault="00D84D92" w:rsidP="003A4FC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仲間同士の活動を行いつつ、個々の利用者に合わせた活動等を支援</w:t>
            </w:r>
          </w:p>
          <w:p w14:paraId="04C90FE1" w14:textId="77777777" w:rsidR="00D84D92" w:rsidRDefault="00D84D92" w:rsidP="003A4FC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日中一時支援事業を実施</w:t>
            </w:r>
          </w:p>
        </w:tc>
        <w:tc>
          <w:tcPr>
            <w:tcW w:w="3402" w:type="dxa"/>
            <w:vMerge w:val="restart"/>
            <w:vAlign w:val="center"/>
          </w:tcPr>
          <w:p w14:paraId="3072CC9B" w14:textId="77777777" w:rsidR="00D84D92" w:rsidRDefault="00D84D92" w:rsidP="003A4FCA">
            <w:pPr>
              <w:spacing w:line="300" w:lineRule="exact"/>
              <w:ind w:left="85"/>
              <w:rPr>
                <w:sz w:val="22"/>
              </w:rPr>
            </w:pPr>
            <w:r>
              <w:rPr>
                <w:rFonts w:hint="eastAsia"/>
                <w:sz w:val="22"/>
              </w:rPr>
              <w:t>御殿場市杉名沢</w:t>
            </w:r>
            <w:r>
              <w:rPr>
                <w:rFonts w:hint="eastAsia"/>
                <w:sz w:val="22"/>
              </w:rPr>
              <w:t>162</w:t>
            </w:r>
            <w:r>
              <w:rPr>
                <w:rFonts w:hint="eastAsia"/>
                <w:sz w:val="22"/>
              </w:rPr>
              <w:t>番地の</w:t>
            </w:r>
            <w:r>
              <w:rPr>
                <w:rFonts w:hint="eastAsia"/>
                <w:sz w:val="22"/>
              </w:rPr>
              <w:t>3</w:t>
            </w:r>
          </w:p>
          <w:p w14:paraId="3F20340B" w14:textId="77777777" w:rsidR="00D84D92" w:rsidRDefault="00D84D92" w:rsidP="003A4FCA">
            <w:pPr>
              <w:spacing w:line="300" w:lineRule="exact"/>
              <w:ind w:left="8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</w:t>
            </w:r>
            <w:r>
              <w:rPr>
                <w:rFonts w:hint="eastAsia"/>
                <w:sz w:val="22"/>
              </w:rPr>
              <w:t>0550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89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8278</w:t>
            </w:r>
          </w:p>
        </w:tc>
      </w:tr>
      <w:tr w:rsidR="00D84D92" w14:paraId="5E9EFA86" w14:textId="77777777" w:rsidTr="000F6E4C">
        <w:trPr>
          <w:trHeight w:val="128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A4DEB06" w14:textId="77777777" w:rsidR="00D84D92" w:rsidRDefault="00D84D92" w:rsidP="003A4FC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共に考える相談支援事業所</w:t>
            </w:r>
            <w:r w:rsidR="00C061F9">
              <w:rPr>
                <w:rFonts w:hint="eastAsia"/>
                <w:sz w:val="22"/>
              </w:rPr>
              <w:t xml:space="preserve">　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3E26E3" w14:textId="77777777" w:rsidR="00D84D92" w:rsidRDefault="00D84D92" w:rsidP="003A4FC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計画相談支援</w:t>
            </w:r>
          </w:p>
        </w:tc>
        <w:tc>
          <w:tcPr>
            <w:tcW w:w="1134" w:type="dxa"/>
            <w:vMerge w:val="restart"/>
            <w:vAlign w:val="center"/>
          </w:tcPr>
          <w:p w14:paraId="1D66A6E9" w14:textId="77777777" w:rsidR="00D84D92" w:rsidRDefault="00D84D92" w:rsidP="003A4FCA">
            <w:pPr>
              <w:spacing w:line="300" w:lineRule="exact"/>
              <w:ind w:left="85"/>
              <w:jc w:val="center"/>
              <w:rPr>
                <w:sz w:val="22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vAlign w:val="center"/>
          </w:tcPr>
          <w:p w14:paraId="061E0753" w14:textId="77777777" w:rsidR="00D84D92" w:rsidRDefault="00D84D92" w:rsidP="0043047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障がいのある人たちの相談を行</w:t>
            </w:r>
            <w:r w:rsidR="00430476">
              <w:rPr>
                <w:rFonts w:hint="eastAsia"/>
                <w:sz w:val="22"/>
              </w:rPr>
              <w:t>ない</w:t>
            </w:r>
            <w:r w:rsidR="009E07C8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地域生活を支援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490BA3FD" w14:textId="77777777" w:rsidR="00D84D92" w:rsidRDefault="00D84D92" w:rsidP="003A4FCA">
            <w:pPr>
              <w:spacing w:line="300" w:lineRule="exact"/>
              <w:rPr>
                <w:sz w:val="22"/>
              </w:rPr>
            </w:pPr>
          </w:p>
        </w:tc>
      </w:tr>
      <w:tr w:rsidR="00D84D92" w14:paraId="6997449B" w14:textId="77777777" w:rsidTr="000F6E4C">
        <w:trPr>
          <w:trHeight w:val="570"/>
        </w:trPr>
        <w:tc>
          <w:tcPr>
            <w:tcW w:w="1842" w:type="dxa"/>
            <w:vAlign w:val="center"/>
          </w:tcPr>
          <w:p w14:paraId="13FDC9D0" w14:textId="77777777" w:rsidR="00D84D92" w:rsidRPr="009A2BBE" w:rsidRDefault="00D84D92" w:rsidP="003A4FCA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9A2BBE">
              <w:rPr>
                <w:rFonts w:hint="eastAsia"/>
                <w:sz w:val="20"/>
                <w:szCs w:val="20"/>
              </w:rPr>
              <w:t>共に考える児童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A2BBE">
              <w:rPr>
                <w:rFonts w:hint="eastAsia"/>
                <w:sz w:val="20"/>
                <w:szCs w:val="20"/>
              </w:rPr>
              <w:t>相談支援事業所</w:t>
            </w:r>
          </w:p>
        </w:tc>
        <w:tc>
          <w:tcPr>
            <w:tcW w:w="1843" w:type="dxa"/>
            <w:vAlign w:val="center"/>
          </w:tcPr>
          <w:p w14:paraId="0A33EFF5" w14:textId="77777777" w:rsidR="00D84D92" w:rsidRDefault="00D84D92" w:rsidP="003A4FC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障害児相談支援</w:t>
            </w:r>
          </w:p>
        </w:tc>
        <w:tc>
          <w:tcPr>
            <w:tcW w:w="1134" w:type="dxa"/>
            <w:vMerge/>
            <w:vAlign w:val="center"/>
          </w:tcPr>
          <w:p w14:paraId="058930BF" w14:textId="77777777" w:rsidR="00D84D92" w:rsidRDefault="00D84D92" w:rsidP="003A4FCA">
            <w:pPr>
              <w:spacing w:line="300" w:lineRule="exact"/>
              <w:ind w:left="85"/>
              <w:jc w:val="center"/>
              <w:rPr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7B1FBF56" w14:textId="77777777" w:rsidR="00D84D92" w:rsidRDefault="00D84D92" w:rsidP="003A4FCA">
            <w:pPr>
              <w:spacing w:line="300" w:lineRule="exact"/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0BFC500A" w14:textId="77777777" w:rsidR="00D84D92" w:rsidRDefault="00D84D92" w:rsidP="003A4FCA">
            <w:pPr>
              <w:spacing w:line="300" w:lineRule="exact"/>
              <w:rPr>
                <w:sz w:val="22"/>
              </w:rPr>
            </w:pPr>
          </w:p>
        </w:tc>
      </w:tr>
      <w:tr w:rsidR="00D84D92" w14:paraId="4BB9EB4F" w14:textId="77777777" w:rsidTr="00897C79">
        <w:trPr>
          <w:trHeight w:val="910"/>
        </w:trPr>
        <w:tc>
          <w:tcPr>
            <w:tcW w:w="1842" w:type="dxa"/>
            <w:vAlign w:val="center"/>
          </w:tcPr>
          <w:p w14:paraId="6B2FD841" w14:textId="77777777" w:rsidR="00D84D92" w:rsidRDefault="00D84D92" w:rsidP="003A4FC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ケアホーム　</w:t>
            </w:r>
          </w:p>
          <w:p w14:paraId="25882FAC" w14:textId="77777777" w:rsidR="00D84D92" w:rsidRDefault="00D84D92" w:rsidP="003A4FC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杉名沢　</w:t>
            </w:r>
          </w:p>
        </w:tc>
        <w:tc>
          <w:tcPr>
            <w:tcW w:w="1843" w:type="dxa"/>
            <w:vAlign w:val="center"/>
          </w:tcPr>
          <w:p w14:paraId="7499AF46" w14:textId="77777777" w:rsidR="00D84D92" w:rsidRDefault="00D84D92" w:rsidP="003A4FC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共同生活援助</w:t>
            </w:r>
          </w:p>
        </w:tc>
        <w:tc>
          <w:tcPr>
            <w:tcW w:w="1134" w:type="dxa"/>
            <w:vAlign w:val="center"/>
          </w:tcPr>
          <w:p w14:paraId="46E60FCF" w14:textId="77777777" w:rsidR="00D84D92" w:rsidRDefault="00430476" w:rsidP="003A4FCA">
            <w:pPr>
              <w:spacing w:line="300" w:lineRule="exact"/>
              <w:ind w:left="8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4111" w:type="dxa"/>
            <w:vAlign w:val="center"/>
          </w:tcPr>
          <w:p w14:paraId="02F949F3" w14:textId="77777777" w:rsidR="00D84D92" w:rsidRDefault="00D84D92" w:rsidP="003A4FC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安心・安全な共同生活の支援</w:t>
            </w:r>
          </w:p>
          <w:p w14:paraId="3096A946" w14:textId="77777777" w:rsidR="00D84D92" w:rsidRDefault="00D84D92" w:rsidP="003A4FC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短期入所（定員１人）併設及び日中一時支援事業を実施</w:t>
            </w:r>
          </w:p>
        </w:tc>
        <w:tc>
          <w:tcPr>
            <w:tcW w:w="3402" w:type="dxa"/>
            <w:vAlign w:val="center"/>
          </w:tcPr>
          <w:p w14:paraId="1EE8AC8A" w14:textId="77777777" w:rsidR="00D84D92" w:rsidRDefault="00D84D92" w:rsidP="003A4FCA">
            <w:pPr>
              <w:spacing w:line="300" w:lineRule="exact"/>
              <w:ind w:left="85"/>
              <w:rPr>
                <w:sz w:val="22"/>
              </w:rPr>
            </w:pPr>
            <w:r>
              <w:rPr>
                <w:rFonts w:hint="eastAsia"/>
                <w:sz w:val="22"/>
              </w:rPr>
              <w:t>御殿場市杉名沢</w:t>
            </w:r>
            <w:r>
              <w:rPr>
                <w:rFonts w:hint="eastAsia"/>
                <w:sz w:val="22"/>
              </w:rPr>
              <w:t>143</w:t>
            </w:r>
            <w:r>
              <w:rPr>
                <w:rFonts w:hint="eastAsia"/>
                <w:sz w:val="22"/>
              </w:rPr>
              <w:t>番地の</w:t>
            </w:r>
            <w:r>
              <w:rPr>
                <w:rFonts w:hint="eastAsia"/>
                <w:sz w:val="22"/>
              </w:rPr>
              <w:t>3</w:t>
            </w:r>
          </w:p>
          <w:p w14:paraId="5F2FE6E6" w14:textId="77777777" w:rsidR="00D84D92" w:rsidRDefault="00D84D92" w:rsidP="003A4FCA">
            <w:pPr>
              <w:spacing w:line="300" w:lineRule="exact"/>
              <w:ind w:left="8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</w:t>
            </w:r>
            <w:r>
              <w:rPr>
                <w:rFonts w:hint="eastAsia"/>
                <w:sz w:val="22"/>
              </w:rPr>
              <w:t>0550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78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6186</w:t>
            </w:r>
          </w:p>
        </w:tc>
      </w:tr>
    </w:tbl>
    <w:p w14:paraId="368502CD" w14:textId="7C8BA94F" w:rsidR="00C061F9" w:rsidRPr="00430476" w:rsidRDefault="00C061F9" w:rsidP="00D84D92">
      <w:pPr>
        <w:pStyle w:val="aa"/>
        <w:numPr>
          <w:ilvl w:val="0"/>
          <w:numId w:val="4"/>
        </w:numPr>
        <w:spacing w:line="300" w:lineRule="exact"/>
        <w:ind w:leftChars="0"/>
        <w:jc w:val="left"/>
        <w:rPr>
          <w:sz w:val="22"/>
        </w:rPr>
      </w:pPr>
      <w:r w:rsidRPr="00430476">
        <w:rPr>
          <w:rFonts w:hint="eastAsia"/>
          <w:sz w:val="22"/>
        </w:rPr>
        <w:t>行動障害支援体制（加算）：行動障害のある知的障がい者</w:t>
      </w:r>
      <w:r w:rsidR="000C6E34">
        <w:rPr>
          <w:rFonts w:hint="eastAsia"/>
          <w:sz w:val="22"/>
        </w:rPr>
        <w:t>（児）</w:t>
      </w:r>
      <w:r w:rsidRPr="00430476">
        <w:rPr>
          <w:rFonts w:hint="eastAsia"/>
          <w:sz w:val="22"/>
        </w:rPr>
        <w:t>の方に対して適切な相談支援等を実施するため、</w:t>
      </w:r>
      <w:r w:rsidR="005A723B">
        <w:rPr>
          <w:rFonts w:hint="eastAsia"/>
          <w:sz w:val="22"/>
        </w:rPr>
        <w:t>強度行動障害支援者養成研修（実践研修）を終了した</w:t>
      </w:r>
      <w:r w:rsidRPr="00430476">
        <w:rPr>
          <w:rFonts w:hint="eastAsia"/>
          <w:sz w:val="22"/>
        </w:rPr>
        <w:t>相談支援専門員を配置しています。　　相談支援専門員名《長田友紀》</w:t>
      </w:r>
    </w:p>
    <w:sectPr w:rsidR="00C061F9" w:rsidRPr="00430476" w:rsidSect="00C061F9">
      <w:pgSz w:w="16838" w:h="11906" w:orient="landscape"/>
      <w:pgMar w:top="1304" w:right="181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017D" w14:textId="77777777" w:rsidR="009A2BBE" w:rsidRDefault="009A2BBE" w:rsidP="009A2BBE">
      <w:r>
        <w:separator/>
      </w:r>
    </w:p>
  </w:endnote>
  <w:endnote w:type="continuationSeparator" w:id="0">
    <w:p w14:paraId="5E1F1EF7" w14:textId="77777777" w:rsidR="009A2BBE" w:rsidRDefault="009A2BBE" w:rsidP="009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48CB" w14:textId="77777777" w:rsidR="009A2BBE" w:rsidRDefault="009A2BBE" w:rsidP="009A2BBE">
      <w:r>
        <w:separator/>
      </w:r>
    </w:p>
  </w:footnote>
  <w:footnote w:type="continuationSeparator" w:id="0">
    <w:p w14:paraId="70FB16D3" w14:textId="77777777" w:rsidR="009A2BBE" w:rsidRDefault="009A2BBE" w:rsidP="009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72C"/>
    <w:multiLevelType w:val="hybridMultilevel"/>
    <w:tmpl w:val="2B7E0FC4"/>
    <w:lvl w:ilvl="0" w:tplc="7182F652">
      <w:numFmt w:val="bullet"/>
      <w:lvlText w:val="◎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5504CEE"/>
    <w:multiLevelType w:val="hybridMultilevel"/>
    <w:tmpl w:val="7C98355E"/>
    <w:lvl w:ilvl="0" w:tplc="13E21308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61320F10"/>
    <w:multiLevelType w:val="hybridMultilevel"/>
    <w:tmpl w:val="ED80D6C8"/>
    <w:lvl w:ilvl="0" w:tplc="DA8831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5891078"/>
    <w:multiLevelType w:val="hybridMultilevel"/>
    <w:tmpl w:val="2C22A0AE"/>
    <w:lvl w:ilvl="0" w:tplc="1224500C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DA"/>
    <w:rsid w:val="000C0D6D"/>
    <w:rsid w:val="000C6E34"/>
    <w:rsid w:val="001443D8"/>
    <w:rsid w:val="003A4FCA"/>
    <w:rsid w:val="00430476"/>
    <w:rsid w:val="005154EA"/>
    <w:rsid w:val="005A723B"/>
    <w:rsid w:val="006639E1"/>
    <w:rsid w:val="0073629A"/>
    <w:rsid w:val="00872117"/>
    <w:rsid w:val="008F6707"/>
    <w:rsid w:val="009A2BBE"/>
    <w:rsid w:val="009E07C8"/>
    <w:rsid w:val="00B849AB"/>
    <w:rsid w:val="00C061F9"/>
    <w:rsid w:val="00C6478F"/>
    <w:rsid w:val="00C9555C"/>
    <w:rsid w:val="00CB46DA"/>
    <w:rsid w:val="00D83D37"/>
    <w:rsid w:val="00D84D92"/>
    <w:rsid w:val="00DD0547"/>
    <w:rsid w:val="00F36DB3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508D44"/>
  <w15:docId w15:val="{DFF1CAA3-C95B-4541-BCDE-3A013CF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A2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A2BBE"/>
  </w:style>
  <w:style w:type="paragraph" w:styleId="a8">
    <w:name w:val="footer"/>
    <w:basedOn w:val="a"/>
    <w:link w:val="a9"/>
    <w:uiPriority w:val="99"/>
    <w:semiHidden/>
    <w:unhideWhenUsed/>
    <w:rsid w:val="009A2B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A2BBE"/>
  </w:style>
  <w:style w:type="paragraph" w:styleId="aa">
    <w:name w:val="List Paragraph"/>
    <w:basedOn w:val="a"/>
    <w:uiPriority w:val="34"/>
    <w:qFormat/>
    <w:rsid w:val="005154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tokuda</dc:creator>
  <cp:lastModifiedBy>つどいの家</cp:lastModifiedBy>
  <cp:revision>2</cp:revision>
  <cp:lastPrinted>2016-02-13T08:06:00Z</cp:lastPrinted>
  <dcterms:created xsi:type="dcterms:W3CDTF">2021-07-21T07:39:00Z</dcterms:created>
  <dcterms:modified xsi:type="dcterms:W3CDTF">2021-07-21T07:39:00Z</dcterms:modified>
</cp:coreProperties>
</file>